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4415" w14:textId="77777777" w:rsidR="007E7025" w:rsidRPr="005121F3" w:rsidRDefault="00A7300B" w:rsidP="00914470">
      <w:pPr>
        <w:pStyle w:val="berschrift1"/>
      </w:pPr>
      <w:r>
        <w:t xml:space="preserve">So bekommt ihr euren Zuschuss von der ÖH </w:t>
      </w:r>
      <w:r w:rsidR="001607A0">
        <w:t>FH Kufstein</w:t>
      </w:r>
    </w:p>
    <w:p w14:paraId="672A6659" w14:textId="77777777" w:rsidR="007E7025" w:rsidRPr="00A7300B" w:rsidRDefault="007E7025">
      <w:pPr>
        <w:rPr>
          <w:rFonts w:cstheme="minorHAnsi"/>
        </w:rPr>
      </w:pPr>
    </w:p>
    <w:p w14:paraId="3E5B0C07" w14:textId="77777777" w:rsidR="007E7025" w:rsidRPr="00A7300B" w:rsidRDefault="007E7025">
      <w:pPr>
        <w:rPr>
          <w:rFonts w:cstheme="minorHAnsi"/>
        </w:rPr>
      </w:pPr>
      <w:r w:rsidRPr="00A7300B">
        <w:rPr>
          <w:rFonts w:cstheme="minorHAnsi"/>
          <w:b/>
        </w:rPr>
        <w:t>Zur Info</w:t>
      </w:r>
      <w:r w:rsidRPr="00A7300B">
        <w:rPr>
          <w:rFonts w:cstheme="minorHAnsi"/>
        </w:rPr>
        <w:t xml:space="preserve">: 30% des gesamten Budgets, welches wir von der </w:t>
      </w:r>
      <w:r w:rsidRPr="00A7300B">
        <w:rPr>
          <w:rFonts w:cstheme="minorHAnsi"/>
          <w:b/>
        </w:rPr>
        <w:t>Bundes-ÖH</w:t>
      </w:r>
      <w:r w:rsidRPr="00A7300B">
        <w:rPr>
          <w:rFonts w:cstheme="minorHAnsi"/>
        </w:rPr>
        <w:t xml:space="preserve"> bekommen, verteilen wir prozentual auf die verschiedenen Studiengänge der FH Kufstein. Dieses Budget wird von der </w:t>
      </w:r>
      <w:r w:rsidRPr="00A7300B">
        <w:rPr>
          <w:rFonts w:cstheme="minorHAnsi"/>
          <w:b/>
        </w:rPr>
        <w:t>Studiengangsvertretung (StV)</w:t>
      </w:r>
      <w:r w:rsidRPr="00A7300B">
        <w:rPr>
          <w:rFonts w:cstheme="minorHAnsi"/>
        </w:rPr>
        <w:t xml:space="preserve"> </w:t>
      </w:r>
      <w:r w:rsidR="005121F3">
        <w:rPr>
          <w:rFonts w:cstheme="minorHAnsi"/>
        </w:rPr>
        <w:t xml:space="preserve">bzw. Referenten </w:t>
      </w:r>
      <w:r w:rsidRPr="00A7300B">
        <w:rPr>
          <w:rFonts w:cstheme="minorHAnsi"/>
        </w:rPr>
        <w:t xml:space="preserve">verwaltet. Gibt es diese nicht, springt hierfür der Vorsitz ein. Das heißt, jede </w:t>
      </w:r>
      <w:r w:rsidRPr="00A7300B">
        <w:rPr>
          <w:rFonts w:cstheme="minorHAnsi"/>
          <w:b/>
        </w:rPr>
        <w:t>Refundierung</w:t>
      </w:r>
      <w:r w:rsidRPr="00A7300B">
        <w:rPr>
          <w:rFonts w:cstheme="minorHAnsi"/>
        </w:rPr>
        <w:t xml:space="preserve"> muss von der StV abgeklärt werden. </w:t>
      </w:r>
    </w:p>
    <w:p w14:paraId="501B7833" w14:textId="77777777" w:rsidR="007E7025" w:rsidRPr="00A7300B" w:rsidRDefault="007E7025">
      <w:pPr>
        <w:rPr>
          <w:rFonts w:cstheme="minorHAnsi"/>
        </w:rPr>
      </w:pPr>
      <w:r w:rsidRPr="00A7300B">
        <w:rPr>
          <w:rFonts w:cstheme="minorHAnsi"/>
        </w:rPr>
        <w:t xml:space="preserve">Unter jeder StV gibt es die sogenannten Jahrgangssprecher (wie früher die Klassensprecher). Diese haben ein Budget von ca. einmalig 12€ p.P. zur Verfügung. Hier können sie eigentlich alles </w:t>
      </w:r>
      <w:r w:rsidR="005121F3">
        <w:rPr>
          <w:rFonts w:cstheme="minorHAnsi"/>
        </w:rPr>
        <w:t>mit refundieren lassen und planen</w:t>
      </w:r>
      <w:r w:rsidRPr="00A7300B">
        <w:rPr>
          <w:rFonts w:cstheme="minorHAnsi"/>
        </w:rPr>
        <w:t>, z.B. ein netter Grillabend, Weihnachtsfeier, Ausflug zur Messe,</w:t>
      </w:r>
      <w:r w:rsidR="00DB7651" w:rsidRPr="00A7300B">
        <w:rPr>
          <w:rFonts w:cstheme="minorHAnsi"/>
        </w:rPr>
        <w:t xml:space="preserve"> Fahrtosten mit privaten PKW zu eurem Event,</w:t>
      </w:r>
      <w:r w:rsidRPr="00A7300B">
        <w:rPr>
          <w:rFonts w:cstheme="minorHAnsi"/>
        </w:rPr>
        <w:t xml:space="preserve"> Hotelkosten etc. </w:t>
      </w:r>
      <w:r w:rsidR="00DB7651" w:rsidRPr="00A7300B">
        <w:rPr>
          <w:rFonts w:cstheme="minorHAnsi"/>
        </w:rPr>
        <w:t xml:space="preserve">aber </w:t>
      </w:r>
      <w:r w:rsidR="005121F3">
        <w:rPr>
          <w:rFonts w:cstheme="minorHAnsi"/>
        </w:rPr>
        <w:t>keine alkoholischen Getränkerechnungen.</w:t>
      </w:r>
    </w:p>
    <w:p w14:paraId="0A37501D" w14:textId="77777777" w:rsidR="007E7025" w:rsidRPr="00A7300B" w:rsidRDefault="007E7025">
      <w:pPr>
        <w:rPr>
          <w:rFonts w:cstheme="minorHAnsi"/>
        </w:rPr>
      </w:pPr>
    </w:p>
    <w:p w14:paraId="21693660" w14:textId="32F3572F" w:rsidR="007E7025" w:rsidRPr="00A7300B" w:rsidRDefault="007E7025" w:rsidP="71D6768E">
      <w:pPr>
        <w:pStyle w:val="Listenabsatz"/>
        <w:numPr>
          <w:ilvl w:val="0"/>
          <w:numId w:val="1"/>
        </w:numPr>
      </w:pPr>
      <w:r w:rsidRPr="71D6768E">
        <w:rPr>
          <w:b/>
          <w:bCs/>
          <w:color w:val="FF0000"/>
          <w:sz w:val="28"/>
          <w:szCs w:val="28"/>
        </w:rPr>
        <w:t>BEVOR</w:t>
      </w:r>
      <w:r w:rsidRPr="71D6768E">
        <w:rPr>
          <w:color w:val="FF0000"/>
        </w:rPr>
        <w:t xml:space="preserve"> </w:t>
      </w:r>
      <w:r w:rsidRPr="71D6768E">
        <w:t xml:space="preserve">ihr euer Event habt, müsst ihr mit dem zuständigen </w:t>
      </w:r>
      <w:r w:rsidR="005121F3" w:rsidRPr="71D6768E">
        <w:t>Wirtschaftsreferenten (</w:t>
      </w:r>
      <w:r w:rsidRPr="71D6768E">
        <w:t xml:space="preserve">Wiref) </w:t>
      </w:r>
      <w:r w:rsidRPr="71D6768E">
        <w:rPr>
          <w:b/>
          <w:bCs/>
          <w:color w:val="FF0000"/>
          <w:sz w:val="28"/>
          <w:szCs w:val="28"/>
        </w:rPr>
        <w:t>Rücksprache halten</w:t>
      </w:r>
      <w:r w:rsidRPr="71D6768E">
        <w:t>, ob ihr einen Zuschuss bekommt</w:t>
      </w:r>
      <w:r w:rsidR="737246EF" w:rsidRPr="71D6768E">
        <w:t xml:space="preserve"> (</w:t>
      </w:r>
      <w:hyperlink r:id="rId10">
        <w:r w:rsidR="737246EF" w:rsidRPr="71D6768E">
          <w:rPr>
            <w:rStyle w:val="Hyperlink"/>
            <w:rFonts w:ascii="Segoe UI" w:eastAsia="Segoe UI" w:hAnsi="Segoe UI" w:cs="Segoe UI"/>
            <w:sz w:val="18"/>
            <w:szCs w:val="18"/>
          </w:rPr>
          <w:t>ReferatWirtschafts@fh-kufstein.ac.at</w:t>
        </w:r>
      </w:hyperlink>
      <w:r w:rsidR="737246EF" w:rsidRPr="71D6768E">
        <w:t>)</w:t>
      </w:r>
      <w:r w:rsidRPr="71D6768E">
        <w:t>. Folgende Daten müsst ihr mitteilen:</w:t>
      </w:r>
    </w:p>
    <w:p w14:paraId="09B27DA3" w14:textId="77777777" w:rsidR="007E7025" w:rsidRPr="00A7300B" w:rsidRDefault="007E7025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Was plant ihr?</w:t>
      </w:r>
      <w:r w:rsidR="00DB7651" w:rsidRPr="71D6768E">
        <w:t xml:space="preserve"> Eine genaue Beschreibung des Events muss beigefügt sein</w:t>
      </w:r>
    </w:p>
    <w:p w14:paraId="245D9156" w14:textId="77777777" w:rsidR="007E7025" w:rsidRPr="00A7300B" w:rsidRDefault="007E7025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Wie viele Leute werden ungefähr teilnehmen?</w:t>
      </w:r>
    </w:p>
    <w:p w14:paraId="21CC46E0" w14:textId="77777777" w:rsidR="007E7025" w:rsidRPr="00A7300B" w:rsidRDefault="007E7025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Was für Kosten wird es geben?</w:t>
      </w:r>
    </w:p>
    <w:p w14:paraId="00FE8DFB" w14:textId="77777777" w:rsidR="007E7025" w:rsidRPr="00A7300B" w:rsidRDefault="007E7025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Für welchen Jahrgang ist es?</w:t>
      </w:r>
    </w:p>
    <w:p w14:paraId="731652DB" w14:textId="77777777" w:rsidR="007E7025" w:rsidRPr="00A7300B" w:rsidRDefault="007E7025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Ist es mit der StV abgesprochen (</w:t>
      </w:r>
      <w:r w:rsidRPr="71D6768E">
        <w:rPr>
          <w:rFonts w:ascii="Wingdings" w:eastAsia="Wingdings" w:hAnsi="Wingdings"/>
        </w:rPr>
        <w:t>à</w:t>
      </w:r>
      <w:r w:rsidRPr="71D6768E">
        <w:t xml:space="preserve"> direkt einen Drei Zeiler hinzufügen)? </w:t>
      </w:r>
    </w:p>
    <w:p w14:paraId="5DAB6C7B" w14:textId="77777777" w:rsidR="00DB7651" w:rsidRPr="00A7300B" w:rsidRDefault="00DB7651" w:rsidP="00DB7651">
      <w:pPr>
        <w:pStyle w:val="Listenabsatz"/>
        <w:ind w:left="1440"/>
        <w:rPr>
          <w:rFonts w:cstheme="minorHAnsi"/>
        </w:rPr>
      </w:pPr>
    </w:p>
    <w:p w14:paraId="5FD1F72B" w14:textId="77777777" w:rsidR="007E7025" w:rsidRPr="00A7300B" w:rsidRDefault="007E7025" w:rsidP="007E7025">
      <w:pPr>
        <w:pStyle w:val="Listenabsatz"/>
        <w:numPr>
          <w:ilvl w:val="0"/>
          <w:numId w:val="1"/>
        </w:numPr>
        <w:rPr>
          <w:rFonts w:cstheme="minorHAnsi"/>
        </w:rPr>
      </w:pPr>
      <w:r w:rsidRPr="71D6768E">
        <w:t>Ihr bekommt eure Zusage oder Absage</w:t>
      </w:r>
    </w:p>
    <w:p w14:paraId="02EB378F" w14:textId="77777777" w:rsidR="00DB7651" w:rsidRPr="00A7300B" w:rsidRDefault="00DB7651" w:rsidP="00DB7651">
      <w:pPr>
        <w:pStyle w:val="Listenabsatz"/>
        <w:rPr>
          <w:rFonts w:cstheme="minorHAnsi"/>
        </w:rPr>
      </w:pPr>
    </w:p>
    <w:p w14:paraId="61F03B3A" w14:textId="77777777" w:rsidR="007E7025" w:rsidRPr="00A7300B" w:rsidRDefault="00DB7651" w:rsidP="007E7025">
      <w:pPr>
        <w:pStyle w:val="Listenabsatz"/>
        <w:numPr>
          <w:ilvl w:val="0"/>
          <w:numId w:val="1"/>
        </w:numPr>
        <w:rPr>
          <w:rFonts w:cstheme="minorHAnsi"/>
        </w:rPr>
      </w:pPr>
      <w:r w:rsidRPr="71D6768E">
        <w:rPr>
          <w:b/>
          <w:bCs/>
          <w:color w:val="FF0000"/>
          <w:sz w:val="28"/>
          <w:szCs w:val="28"/>
        </w:rPr>
        <w:t>NACH</w:t>
      </w:r>
      <w:r w:rsidR="007E7025" w:rsidRPr="71D6768E">
        <w:rPr>
          <w:color w:val="FF0000"/>
        </w:rPr>
        <w:t xml:space="preserve"> </w:t>
      </w:r>
      <w:r w:rsidR="007E7025" w:rsidRPr="71D6768E">
        <w:t>eurem Event müsst ihr die folgenden Schritte einhalten</w:t>
      </w:r>
    </w:p>
    <w:p w14:paraId="69452D36" w14:textId="2973389B" w:rsidR="005121F3" w:rsidRDefault="005121F3" w:rsidP="565E7A56">
      <w:pPr>
        <w:pStyle w:val="Listenabsatz"/>
        <w:numPr>
          <w:ilvl w:val="1"/>
          <w:numId w:val="1"/>
        </w:numPr>
      </w:pPr>
      <w:r w:rsidRPr="71D6768E">
        <w:t>b</w:t>
      </w:r>
      <w:r w:rsidR="007E7025" w:rsidRPr="71D6768E">
        <w:t xml:space="preserve">ei Refundierungen </w:t>
      </w:r>
      <w:r w:rsidR="007E7025" w:rsidRPr="71D6768E">
        <w:rPr>
          <w:b/>
          <w:bCs/>
          <w:sz w:val="28"/>
          <w:szCs w:val="28"/>
        </w:rPr>
        <w:t xml:space="preserve">über </w:t>
      </w:r>
      <w:r w:rsidR="3926722F" w:rsidRPr="71D6768E">
        <w:rPr>
          <w:b/>
          <w:bCs/>
          <w:sz w:val="28"/>
          <w:szCs w:val="28"/>
        </w:rPr>
        <w:t>8</w:t>
      </w:r>
      <w:r w:rsidR="007E7025" w:rsidRPr="71D6768E">
        <w:rPr>
          <w:b/>
          <w:bCs/>
          <w:sz w:val="28"/>
          <w:szCs w:val="28"/>
        </w:rPr>
        <w:t>00€</w:t>
      </w:r>
      <w:r w:rsidR="007E7025" w:rsidRPr="71D6768E">
        <w:t xml:space="preserve"> </w:t>
      </w:r>
      <w:r w:rsidRPr="71D6768E">
        <w:t xml:space="preserve">bei jahrgangsübergreifenden Aktionen bzw. jahrgangsinternen mehr als 12 € p.P, </w:t>
      </w:r>
      <w:r w:rsidR="007E7025" w:rsidRPr="71D6768E">
        <w:t xml:space="preserve">müssen uns </w:t>
      </w:r>
      <w:r w:rsidR="007E7025" w:rsidRPr="71D6768E">
        <w:rPr>
          <w:b/>
          <w:bCs/>
          <w:sz w:val="28"/>
          <w:szCs w:val="28"/>
          <w:u w:val="single"/>
        </w:rPr>
        <w:t>immer</w:t>
      </w:r>
      <w:r w:rsidR="007E7025" w:rsidRPr="71D6768E">
        <w:rPr>
          <w:b/>
          <w:bCs/>
          <w:sz w:val="28"/>
          <w:szCs w:val="28"/>
        </w:rPr>
        <w:t xml:space="preserve"> 3 Angebote</w:t>
      </w:r>
      <w:r w:rsidR="007E7025" w:rsidRPr="71D6768E">
        <w:t xml:space="preserve"> vorliegen, normalerweise muss immer das günstigste gewählt werden</w:t>
      </w:r>
    </w:p>
    <w:p w14:paraId="442C2DCA" w14:textId="77777777" w:rsidR="007E7025" w:rsidRPr="00A7300B" w:rsidRDefault="007E7025" w:rsidP="005121F3">
      <w:pPr>
        <w:pStyle w:val="Listenabsatz"/>
        <w:ind w:left="1440"/>
        <w:rPr>
          <w:rFonts w:cstheme="minorHAnsi"/>
        </w:rPr>
      </w:pPr>
      <w:r w:rsidRPr="00A7300B">
        <w:rPr>
          <w:rFonts w:cstheme="minorHAnsi"/>
        </w:rPr>
        <w:t>(</w:t>
      </w:r>
      <w:r w:rsidRPr="00A7300B">
        <w:rPr>
          <w:rFonts w:ascii="Wingdings" w:eastAsia="Wingdings" w:hAnsi="Wingdings" w:cstheme="minorHAnsi"/>
        </w:rPr>
        <w:t>à</w:t>
      </w:r>
      <w:r w:rsidRPr="00A7300B">
        <w:rPr>
          <w:rFonts w:cstheme="minorHAnsi"/>
        </w:rPr>
        <w:t xml:space="preserve"> </w:t>
      </w:r>
      <w:r w:rsidRPr="00A7300B">
        <w:rPr>
          <w:rFonts w:cstheme="minorHAnsi"/>
          <w:b/>
        </w:rPr>
        <w:t>Außnahmen nur durch Rücksprache mit Wiref</w:t>
      </w:r>
      <w:r w:rsidRPr="00A7300B">
        <w:rPr>
          <w:rFonts w:cstheme="minorHAnsi"/>
        </w:rPr>
        <w:t>)</w:t>
      </w:r>
    </w:p>
    <w:p w14:paraId="3DE7BB99" w14:textId="77777777" w:rsidR="00DB7651" w:rsidRPr="00A7300B" w:rsidRDefault="00DB7651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 xml:space="preserve">Refundierungsformular </w:t>
      </w:r>
      <w:r w:rsidR="005121F3" w:rsidRPr="71D6768E">
        <w:t>ausfüllen</w:t>
      </w:r>
      <w:r w:rsidRPr="71D6768E">
        <w:t xml:space="preserve"> und StV bzw. Vorsitz unterzeichnen lassen</w:t>
      </w:r>
    </w:p>
    <w:p w14:paraId="5EA2FD21" w14:textId="77777777" w:rsidR="00DB7651" w:rsidRPr="00A7300B" w:rsidRDefault="00DB7651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rPr>
          <w:b/>
          <w:bCs/>
          <w:sz w:val="28"/>
          <w:szCs w:val="28"/>
        </w:rPr>
        <w:t>Teilnehmerliste</w:t>
      </w:r>
      <w:r w:rsidRPr="71D6768E">
        <w:t xml:space="preserve"> mit Unterschriften </w:t>
      </w:r>
      <w:r w:rsidR="004221EC" w:rsidRPr="71D6768E">
        <w:t xml:space="preserve">und </w:t>
      </w:r>
    </w:p>
    <w:p w14:paraId="0C324272" w14:textId="77777777" w:rsidR="00DB7651" w:rsidRPr="00A7300B" w:rsidRDefault="00DB7651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rPr>
          <w:b/>
          <w:bCs/>
          <w:sz w:val="28"/>
          <w:szCs w:val="28"/>
        </w:rPr>
        <w:t>Rechnung</w:t>
      </w:r>
      <w:r w:rsidRPr="71D6768E">
        <w:t xml:space="preserve"> im Original </w:t>
      </w:r>
      <w:r w:rsidR="005121F3" w:rsidRPr="71D6768E">
        <w:t xml:space="preserve">beilegen </w:t>
      </w:r>
      <w:r w:rsidRPr="71D6768E">
        <w:t xml:space="preserve"> </w:t>
      </w:r>
    </w:p>
    <w:p w14:paraId="76D8C345" w14:textId="77777777" w:rsidR="00DB7651" w:rsidRPr="00A7300B" w:rsidRDefault="00DB7651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Kontonummer eintragen nicht vergessen, wenn möglich immer alles auf ein Konto refundieren lassen</w:t>
      </w:r>
    </w:p>
    <w:p w14:paraId="0E51EBA1" w14:textId="77777777" w:rsidR="004221EC" w:rsidRDefault="00DB7651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 xml:space="preserve">Unterlagen im ÖH Büro (wir freuen uns immer über euren </w:t>
      </w:r>
      <w:r w:rsidR="005121F3" w:rsidRPr="71D6768E">
        <w:t xml:space="preserve">Besuch) </w:t>
      </w:r>
    </w:p>
    <w:p w14:paraId="3486B0C9" w14:textId="77777777" w:rsidR="00DB7651" w:rsidRPr="00A7300B" w:rsidRDefault="005121F3" w:rsidP="004221EC">
      <w:pPr>
        <w:pStyle w:val="Listenabsatz"/>
        <w:ind w:left="1440"/>
        <w:rPr>
          <w:rFonts w:cstheme="minorHAnsi"/>
        </w:rPr>
      </w:pPr>
      <w:r w:rsidRPr="00A7300B">
        <w:rPr>
          <w:rFonts w:cstheme="minorHAnsi"/>
        </w:rPr>
        <w:t>oder</w:t>
      </w:r>
      <w:r w:rsidR="00DB7651" w:rsidRPr="00A7300B">
        <w:rPr>
          <w:rFonts w:cstheme="minorHAnsi"/>
        </w:rPr>
        <w:t xml:space="preserve"> am Info</w:t>
      </w:r>
      <w:r w:rsidR="001607A0">
        <w:rPr>
          <w:rFonts w:cstheme="minorHAnsi"/>
        </w:rPr>
        <w:t>p</w:t>
      </w:r>
      <w:r w:rsidR="00DB7651" w:rsidRPr="00A7300B">
        <w:rPr>
          <w:rFonts w:cstheme="minorHAnsi"/>
        </w:rPr>
        <w:t xml:space="preserve">oint </w:t>
      </w:r>
      <w:r w:rsidR="001607A0">
        <w:rPr>
          <w:rFonts w:cstheme="minorHAnsi"/>
        </w:rPr>
        <w:t>für die ÖH</w:t>
      </w:r>
      <w:r w:rsidR="00DB7651" w:rsidRPr="00A7300B">
        <w:rPr>
          <w:rFonts w:cstheme="minorHAnsi"/>
        </w:rPr>
        <w:t xml:space="preserve"> abgeben</w:t>
      </w:r>
    </w:p>
    <w:p w14:paraId="051C8180" w14:textId="77777777" w:rsidR="00DB7651" w:rsidRPr="00A7300B" w:rsidRDefault="004221EC" w:rsidP="007E7025">
      <w:pPr>
        <w:pStyle w:val="Listenabsatz"/>
        <w:numPr>
          <w:ilvl w:val="1"/>
          <w:numId w:val="1"/>
        </w:numPr>
        <w:rPr>
          <w:rFonts w:cstheme="minorHAnsi"/>
        </w:rPr>
      </w:pPr>
      <w:r w:rsidRPr="71D6768E">
        <w:t>i</w:t>
      </w:r>
      <w:r w:rsidR="00DB7651" w:rsidRPr="71D6768E">
        <w:t>n den nächsten 10 Tagen habt ihr das Geld auf dem Konto</w:t>
      </w:r>
    </w:p>
    <w:p w14:paraId="6A05A809" w14:textId="77777777" w:rsidR="007E7025" w:rsidRPr="00A7300B" w:rsidRDefault="007E7025">
      <w:pPr>
        <w:rPr>
          <w:rFonts w:cstheme="minorHAnsi"/>
        </w:rPr>
      </w:pPr>
    </w:p>
    <w:p w14:paraId="1F22D494" w14:textId="77777777" w:rsidR="007E7025" w:rsidRPr="00A7300B" w:rsidRDefault="00DB7651">
      <w:pPr>
        <w:rPr>
          <w:rFonts w:cstheme="minorHAnsi"/>
          <w:b/>
          <w:color w:val="FF0000"/>
          <w:sz w:val="28"/>
          <w:szCs w:val="28"/>
        </w:rPr>
      </w:pPr>
      <w:r w:rsidRPr="00A7300B">
        <w:rPr>
          <w:rFonts w:cstheme="minorHAnsi"/>
          <w:b/>
          <w:color w:val="FF0000"/>
          <w:sz w:val="28"/>
          <w:szCs w:val="28"/>
        </w:rPr>
        <w:t>WICHTIGER HINWEIS:</w:t>
      </w:r>
    </w:p>
    <w:p w14:paraId="74676A16" w14:textId="1615B934" w:rsidR="00DB7651" w:rsidRPr="00A7300B" w:rsidRDefault="00DB7651" w:rsidP="71D6768E">
      <w:r w:rsidRPr="71D6768E">
        <w:t xml:space="preserve">Haltet ihr euch nicht an die Regeln, wenn ihr z.B. </w:t>
      </w:r>
      <w:r w:rsidRPr="71D6768E">
        <w:rPr>
          <w:b/>
          <w:bCs/>
          <w:color w:val="FF0000"/>
        </w:rPr>
        <w:t>ohne Rücksprache</w:t>
      </w:r>
      <w:r w:rsidRPr="71D6768E">
        <w:rPr>
          <w:color w:val="FF0000"/>
        </w:rPr>
        <w:t xml:space="preserve"> </w:t>
      </w:r>
      <w:r w:rsidRPr="71D6768E">
        <w:t xml:space="preserve">Refundierungen einreicht, bekommt ihr </w:t>
      </w:r>
      <w:r w:rsidRPr="71D6768E">
        <w:rPr>
          <w:b/>
          <w:bCs/>
          <w:color w:val="FF0000"/>
          <w:sz w:val="28"/>
          <w:szCs w:val="28"/>
        </w:rPr>
        <w:t>KEIN Geld</w:t>
      </w:r>
      <w:r w:rsidRPr="71D6768E">
        <w:rPr>
          <w:color w:val="FF0000"/>
        </w:rPr>
        <w:t xml:space="preserve"> </w:t>
      </w:r>
      <w:r w:rsidRPr="71D6768E">
        <w:t xml:space="preserve">zurück! </w:t>
      </w:r>
      <w:r w:rsidR="7BEF4D45" w:rsidRPr="71D6768E">
        <w:t xml:space="preserve">Das Budget ist bis zum </w:t>
      </w:r>
      <w:r w:rsidR="7BEF4D45" w:rsidRPr="71D6768E">
        <w:rPr>
          <w:b/>
          <w:bCs/>
          <w:color w:val="FF0000"/>
        </w:rPr>
        <w:t>30.06.</w:t>
      </w:r>
      <w:r w:rsidR="7BEF4D45" w:rsidRPr="71D6768E">
        <w:t xml:space="preserve"> abzurufen. Ansonsten verfällt das Budget für das jeweilige Jahr.</w:t>
      </w:r>
    </w:p>
    <w:p w14:paraId="5A39BBE3" w14:textId="77777777" w:rsidR="00DB7651" w:rsidRPr="00A7300B" w:rsidRDefault="00DB7651">
      <w:pPr>
        <w:rPr>
          <w:rFonts w:cstheme="minorHAnsi"/>
        </w:rPr>
      </w:pPr>
    </w:p>
    <w:p w14:paraId="68B6E347" w14:textId="77777777" w:rsidR="00DB7651" w:rsidRPr="00A7300B" w:rsidRDefault="004221EC">
      <w:pPr>
        <w:rPr>
          <w:rFonts w:cstheme="minorHAnsi"/>
        </w:rPr>
      </w:pPr>
      <w:r>
        <w:rPr>
          <w:rFonts w:cstheme="minorHAnsi"/>
        </w:rPr>
        <w:t>Für j</w:t>
      </w:r>
      <w:r w:rsidR="00DB7651" w:rsidRPr="00A7300B">
        <w:rPr>
          <w:rFonts w:cstheme="minorHAnsi"/>
        </w:rPr>
        <w:t xml:space="preserve">ahrgangsübergreifende Events sind wir immer offen und freuen uns auf eure Ideen. Hierfür gibt es meistens auch noch andere Budgets, die wir euch geben können. </w:t>
      </w:r>
    </w:p>
    <w:p w14:paraId="41C8F396" w14:textId="77777777" w:rsidR="00DB7651" w:rsidRPr="00A7300B" w:rsidRDefault="00DB7651">
      <w:pPr>
        <w:rPr>
          <w:rFonts w:cstheme="minorHAnsi"/>
        </w:rPr>
      </w:pPr>
    </w:p>
    <w:sectPr w:rsidR="00DB7651" w:rsidRPr="00A7300B" w:rsidSect="008E50B7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E45F" w14:textId="77777777" w:rsidR="00782C61" w:rsidRDefault="00782C61" w:rsidP="00A7300B">
      <w:r>
        <w:separator/>
      </w:r>
    </w:p>
  </w:endnote>
  <w:endnote w:type="continuationSeparator" w:id="0">
    <w:p w14:paraId="5FBAE5BF" w14:textId="77777777" w:rsidR="00782C61" w:rsidRDefault="00782C61" w:rsidP="00A7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01C2" w14:textId="77777777" w:rsidR="00782C61" w:rsidRDefault="00782C61" w:rsidP="00A7300B">
      <w:r>
        <w:separator/>
      </w:r>
    </w:p>
  </w:footnote>
  <w:footnote w:type="continuationSeparator" w:id="0">
    <w:p w14:paraId="17F0ED1C" w14:textId="77777777" w:rsidR="00782C61" w:rsidRDefault="00782C61" w:rsidP="00A7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6FD9" w14:textId="77777777" w:rsidR="00A7300B" w:rsidRDefault="00A7300B" w:rsidP="00A7300B">
    <w:pPr>
      <w:rPr>
        <w:sz w:val="18"/>
        <w:szCs w:val="18"/>
      </w:rPr>
    </w:pPr>
    <w:r w:rsidRPr="00ED2FBE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5168F14" wp14:editId="0D7BD8B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14020"/>
          <wp:effectExtent l="0" t="0" r="7620" b="508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86" cy="43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FBE">
      <w:rPr>
        <w:sz w:val="18"/>
        <w:szCs w:val="18"/>
      </w:rPr>
      <w:t>Hochschülerinnen- und Hochschülerschaft der FH Kufstein Tirol</w:t>
    </w:r>
    <w:r w:rsidRPr="00ED2FBE">
      <w:rPr>
        <w:sz w:val="18"/>
        <w:szCs w:val="18"/>
      </w:rPr>
      <w:br/>
      <w:t>Andreas-Hofer-Str. 7</w:t>
    </w:r>
    <w:r w:rsidRPr="00ED2FBE">
      <w:rPr>
        <w:sz w:val="18"/>
        <w:szCs w:val="18"/>
      </w:rPr>
      <w:br/>
    </w:r>
    <w:r>
      <w:rPr>
        <w:sz w:val="18"/>
        <w:szCs w:val="18"/>
      </w:rPr>
      <w:t>A-</w:t>
    </w:r>
    <w:r w:rsidRPr="00ED2FBE">
      <w:rPr>
        <w:sz w:val="18"/>
        <w:szCs w:val="18"/>
      </w:rPr>
      <w:t>6330 Kufstein</w:t>
    </w:r>
  </w:p>
  <w:p w14:paraId="72A3D3EC" w14:textId="77777777" w:rsidR="00A7300B" w:rsidRDefault="00A7300B">
    <w:pPr>
      <w:pStyle w:val="Kopfzeile"/>
    </w:pPr>
  </w:p>
  <w:p w14:paraId="0D0B940D" w14:textId="77777777" w:rsidR="00A7300B" w:rsidRDefault="00A730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CD"/>
    <w:multiLevelType w:val="hybridMultilevel"/>
    <w:tmpl w:val="9E301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8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25"/>
    <w:rsid w:val="00011688"/>
    <w:rsid w:val="001607A0"/>
    <w:rsid w:val="00293C33"/>
    <w:rsid w:val="00327A2D"/>
    <w:rsid w:val="004221EC"/>
    <w:rsid w:val="005121F3"/>
    <w:rsid w:val="00782C61"/>
    <w:rsid w:val="007E7025"/>
    <w:rsid w:val="008E50B7"/>
    <w:rsid w:val="00914470"/>
    <w:rsid w:val="00A7300B"/>
    <w:rsid w:val="00DB7651"/>
    <w:rsid w:val="00E17189"/>
    <w:rsid w:val="18291B47"/>
    <w:rsid w:val="3926722F"/>
    <w:rsid w:val="3B9CA48B"/>
    <w:rsid w:val="4720C498"/>
    <w:rsid w:val="565E7A56"/>
    <w:rsid w:val="71D6768E"/>
    <w:rsid w:val="737246EF"/>
    <w:rsid w:val="7BE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5EC"/>
  <w14:defaultImageDpi w14:val="32767"/>
  <w15:chartTrackingRefBased/>
  <w15:docId w15:val="{00164B47-1FB7-384F-9F9E-5C20D2C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4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0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30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7300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730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00B"/>
  </w:style>
  <w:style w:type="paragraph" w:styleId="Fuzeile">
    <w:name w:val="footer"/>
    <w:basedOn w:val="Standard"/>
    <w:link w:val="FuzeileZchn"/>
    <w:uiPriority w:val="99"/>
    <w:unhideWhenUsed/>
    <w:rsid w:val="00A730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00B"/>
  </w:style>
  <w:style w:type="character" w:styleId="BesuchterLink">
    <w:name w:val="FollowedHyperlink"/>
    <w:basedOn w:val="Absatz-Standardschriftart"/>
    <w:uiPriority w:val="99"/>
    <w:semiHidden/>
    <w:unhideWhenUsed/>
    <w:rsid w:val="00A7300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44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feratWirtschafts@fh-kufstein.ac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323dbf-4cd8-46e1-865c-d54a91f4669d" xsi:nil="true"/>
    <lcf76f155ced4ddcb4097134ff3c332f xmlns="cf399f48-53e7-4098-9979-cfdcdae61262">
      <Terms xmlns="http://schemas.microsoft.com/office/infopath/2007/PartnerControls"/>
    </lcf76f155ced4ddcb4097134ff3c332f>
    <SharedWithUsers xmlns="b6323dbf-4cd8-46e1-865c-d54a91f4669d">
      <UserInfo>
        <DisplayName>Fürbacher Eva Sophia</DisplayName>
        <AccountId>307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2C183A287C342969991625D77F3C7" ma:contentTypeVersion="17" ma:contentTypeDescription="Ein neues Dokument erstellen." ma:contentTypeScope="" ma:versionID="e1428d9599333cd0fdde7f86cea6022c">
  <xsd:schema xmlns:xsd="http://www.w3.org/2001/XMLSchema" xmlns:xs="http://www.w3.org/2001/XMLSchema" xmlns:p="http://schemas.microsoft.com/office/2006/metadata/properties" xmlns:ns2="b6323dbf-4cd8-46e1-865c-d54a91f4669d" xmlns:ns3="cf399f48-53e7-4098-9979-cfdcdae61262" targetNamespace="http://schemas.microsoft.com/office/2006/metadata/properties" ma:root="true" ma:fieldsID="3fd0c2133bb738aecf0251e4cad425fc" ns2:_="" ns3:_="">
    <xsd:import namespace="b6323dbf-4cd8-46e1-865c-d54a91f4669d"/>
    <xsd:import namespace="cf399f48-53e7-4098-9979-cfdcdae612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23dbf-4cd8-46e1-865c-d54a91f466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78a845-832d-439b-92d4-7efb06358e22}" ma:internalName="TaxCatchAll" ma:showField="CatchAllData" ma:web="b6323dbf-4cd8-46e1-865c-d54a91f46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9f48-53e7-4098-9979-cfdcdae6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68e945a-3002-48b8-ac79-2f8ce91c6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20EA8-6E00-4BB6-A921-90E83486D657}">
  <ds:schemaRefs>
    <ds:schemaRef ds:uri="http://schemas.microsoft.com/office/2006/metadata/properties"/>
    <ds:schemaRef ds:uri="http://schemas.microsoft.com/office/infopath/2007/PartnerControls"/>
    <ds:schemaRef ds:uri="b6323dbf-4cd8-46e1-865c-d54a91f4669d"/>
    <ds:schemaRef ds:uri="cf399f48-53e7-4098-9979-cfdcdae61262"/>
  </ds:schemaRefs>
</ds:datastoreItem>
</file>

<file path=customXml/itemProps2.xml><?xml version="1.0" encoding="utf-8"?>
<ds:datastoreItem xmlns:ds="http://schemas.openxmlformats.org/officeDocument/2006/customXml" ds:itemID="{5D75644A-6794-4488-A213-FBD3185E7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3EBF0-F974-4C28-BD6F-D49CD8AEF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23dbf-4cd8-46e1-865c-d54a91f4669d"/>
    <ds:schemaRef ds:uri="cf399f48-53e7-4098-9979-cfdcdae61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Irrgang</dc:creator>
  <cp:keywords/>
  <dc:description/>
  <cp:lastModifiedBy>Fürbacher Eva Sophia</cp:lastModifiedBy>
  <cp:revision>2</cp:revision>
  <dcterms:created xsi:type="dcterms:W3CDTF">2023-11-21T15:16:00Z</dcterms:created>
  <dcterms:modified xsi:type="dcterms:W3CDTF">2023-11-21T15:16:00Z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0x0101009CA2C183A287C342969991625D77F3C7</vt:lpwstr>
  </property>
  <property fmtid="{D5CDD505-2E9C-101B-9397-08002B2CF9AE}" pid="3" name="MediaServiceImageTags">
    <vt:lpwstr/>
  </property>
</Properties>
</file>